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C621" w14:textId="77777777" w:rsidR="00F616EE" w:rsidRDefault="00F616EE" w:rsidP="00F616EE">
      <w:pPr>
        <w:pStyle w:val="Heading6"/>
        <w:jc w:val="center"/>
        <w:rPr>
          <w:rFonts w:cs="B Lotus"/>
          <w:b/>
          <w:bCs/>
          <w:sz w:val="32"/>
          <w:szCs w:val="32"/>
        </w:rPr>
      </w:pPr>
      <w:r>
        <w:rPr>
          <w:rFonts w:cs="B Lotus" w:hint="cs"/>
          <w:b/>
          <w:bCs/>
          <w:sz w:val="32"/>
          <w:szCs w:val="32"/>
          <w:rtl/>
        </w:rPr>
        <w:t xml:space="preserve">بسم الله الرحمن الرحیم </w:t>
      </w:r>
    </w:p>
    <w:p w14:paraId="7BA2B2A2" w14:textId="77777777" w:rsidR="00F616EE" w:rsidRDefault="00F616EE" w:rsidP="00F616EE">
      <w:pPr>
        <w:pStyle w:val="Heading6"/>
        <w:jc w:val="center"/>
        <w:rPr>
          <w:rFonts w:cs="B Lotus"/>
          <w:b/>
          <w:bCs/>
          <w:sz w:val="32"/>
          <w:szCs w:val="32"/>
          <w:rtl/>
        </w:rPr>
      </w:pPr>
    </w:p>
    <w:p w14:paraId="2BABD81B" w14:textId="77777777" w:rsidR="00F616EE" w:rsidRDefault="00F616EE" w:rsidP="00F616EE">
      <w:pPr>
        <w:jc w:val="center"/>
        <w:rPr>
          <w:rFonts w:ascii="Book Antiqua" w:hAnsi="Book Antiqua" w:cs="B Lotus"/>
          <w:b/>
          <w:bCs/>
          <w:sz w:val="32"/>
          <w:szCs w:val="32"/>
          <w:rtl/>
        </w:rPr>
      </w:pPr>
      <w:r>
        <w:rPr>
          <w:rFonts w:cs="B Lotus" w:hint="cs"/>
          <w:b/>
          <w:bCs/>
          <w:sz w:val="32"/>
          <w:szCs w:val="32"/>
          <w:rtl/>
        </w:rPr>
        <w:t>عنوان مقاله :</w:t>
      </w:r>
      <w:r>
        <w:rPr>
          <w:rFonts w:cs="B Lotus" w:hint="cs"/>
          <w:b/>
          <w:bCs/>
          <w:sz w:val="36"/>
          <w:szCs w:val="36"/>
          <w:rtl/>
        </w:rPr>
        <w:t xml:space="preserve"> (</w:t>
      </w:r>
      <w:r>
        <w:rPr>
          <w:rFonts w:ascii="Book Antiqua" w:hAnsi="Book Antiqua" w:cs="B Lotus" w:hint="cs"/>
          <w:b/>
          <w:bCs/>
          <w:sz w:val="32"/>
          <w:szCs w:val="32"/>
          <w:rtl/>
        </w:rPr>
        <w:t>اخلاق و روان شناسی)</w:t>
      </w:r>
    </w:p>
    <w:p w14:paraId="7A8E42F8" w14:textId="77777777" w:rsidR="00C76487" w:rsidRPr="00C76487" w:rsidRDefault="00C76487" w:rsidP="00C76487">
      <w:pPr>
        <w:jc w:val="center"/>
        <w:rPr>
          <w:rFonts w:ascii="Book Antiqua" w:hAnsi="Book Antiqua" w:cs="B Lotus"/>
          <w:b/>
          <w:bCs/>
          <w:sz w:val="32"/>
          <w:szCs w:val="32"/>
          <w:rtl/>
        </w:rPr>
      </w:pPr>
      <w:r w:rsidRPr="00C76487">
        <w:rPr>
          <w:rFonts w:ascii="Book Antiqua" w:hAnsi="Book Antiqua" w:cs="B Lotus" w:hint="cs"/>
          <w:b/>
          <w:bCs/>
          <w:sz w:val="32"/>
          <w:szCs w:val="32"/>
          <w:rtl/>
        </w:rPr>
        <w:t>بررسی مقایسه ای فعل اخلاقی در مکاتب فضیلتگرا و روان</w:t>
      </w:r>
      <w:r w:rsidRPr="00C76487">
        <w:rPr>
          <w:rFonts w:ascii="Book Antiqua" w:hAnsi="Book Antiqua" w:cs="B Lotus" w:hint="cs"/>
          <w:b/>
          <w:bCs/>
          <w:sz w:val="32"/>
          <w:szCs w:val="32"/>
          <w:rtl/>
        </w:rPr>
        <w:softHyphen/>
        <w:t xml:space="preserve">شناسی </w:t>
      </w:r>
    </w:p>
    <w:p w14:paraId="3EAC2904" w14:textId="77777777" w:rsidR="00F616EE" w:rsidRDefault="00F616EE" w:rsidP="00F616EE">
      <w:pPr>
        <w:rPr>
          <w:sz w:val="20"/>
          <w:rtl/>
        </w:rPr>
      </w:pPr>
    </w:p>
    <w:p w14:paraId="6DAE6148" w14:textId="77777777" w:rsidR="00F616EE" w:rsidRDefault="00F616EE" w:rsidP="00F616EE">
      <w:pPr>
        <w:jc w:val="center"/>
        <w:rPr>
          <w:rFonts w:ascii="Book Antiqua" w:hAnsi="Book Antiqua" w:cs="B Lotus"/>
          <w:b/>
          <w:bCs/>
          <w:sz w:val="32"/>
          <w:szCs w:val="32"/>
          <w:rtl/>
        </w:rPr>
      </w:pPr>
      <w:r>
        <w:rPr>
          <w:rFonts w:ascii="Book Antiqua" w:hAnsi="Book Antiqua" w:cs="B Lotus" w:hint="cs"/>
          <w:b/>
          <w:bCs/>
          <w:sz w:val="32"/>
          <w:szCs w:val="32"/>
          <w:rtl/>
        </w:rPr>
        <w:t>نويسنده</w:t>
      </w:r>
      <w:r>
        <w:rPr>
          <w:rFonts w:ascii="Book Antiqua" w:hAnsi="Book Antiqua" w:cs="B Lotus"/>
          <w:b/>
          <w:bCs/>
          <w:sz w:val="32"/>
          <w:szCs w:val="32"/>
        </w:rPr>
        <w:t>:</w:t>
      </w:r>
      <w:r>
        <w:rPr>
          <w:rFonts w:ascii="Book Antiqua" w:hAnsi="Book Antiqua" w:cs="B Lotus" w:hint="cs"/>
          <w:b/>
          <w:bCs/>
          <w:sz w:val="32"/>
          <w:szCs w:val="32"/>
          <w:rtl/>
        </w:rPr>
        <w:t xml:space="preserve"> دکتر فريبا احمدی </w:t>
      </w:r>
    </w:p>
    <w:p w14:paraId="55D6F766" w14:textId="77777777" w:rsidR="00F616EE" w:rsidRDefault="00F616EE" w:rsidP="00F616EE">
      <w:pPr>
        <w:jc w:val="center"/>
        <w:rPr>
          <w:rFonts w:ascii="Book Antiqua" w:hAnsi="Book Antiqua" w:cs="B Lotus"/>
          <w:sz w:val="32"/>
          <w:szCs w:val="32"/>
        </w:rPr>
      </w:pPr>
      <w:r>
        <w:rPr>
          <w:rFonts w:ascii="Book Antiqua" w:hAnsi="Book Antiqua" w:cs="B Lotus" w:hint="cs"/>
          <w:b/>
          <w:bCs/>
          <w:sz w:val="32"/>
          <w:szCs w:val="32"/>
          <w:rtl/>
        </w:rPr>
        <w:t xml:space="preserve">هیات علمی دانشگاه علوم پزشکی اردبیل </w:t>
      </w:r>
    </w:p>
    <w:p w14:paraId="32DDE1CB" w14:textId="77777777" w:rsidR="00F616EE" w:rsidRDefault="00F616EE" w:rsidP="00F616EE">
      <w:pPr>
        <w:jc w:val="center"/>
        <w:rPr>
          <w:rFonts w:ascii="Book Antiqua" w:hAnsi="Book Antiqua" w:cs="B Lotus"/>
          <w:b/>
          <w:bCs/>
          <w:sz w:val="32"/>
          <w:szCs w:val="32"/>
        </w:rPr>
      </w:pPr>
    </w:p>
    <w:p w14:paraId="052BE524" w14:textId="77777777" w:rsidR="00F616EE" w:rsidRDefault="00F616EE" w:rsidP="00F616EE">
      <w:pPr>
        <w:jc w:val="center"/>
        <w:rPr>
          <w:rFonts w:asciiTheme="majorBidi" w:hAnsiTheme="majorBidi" w:cstheme="majorBidi"/>
          <w:b/>
          <w:bCs/>
          <w:sz w:val="32"/>
          <w:szCs w:val="32"/>
        </w:rPr>
      </w:pPr>
      <w:r>
        <w:rPr>
          <w:rFonts w:asciiTheme="majorBidi" w:hAnsiTheme="majorBidi" w:cstheme="majorBidi"/>
          <w:sz w:val="40"/>
          <w:szCs w:val="36"/>
          <w:rtl/>
        </w:rPr>
        <w:t xml:space="preserve"> </w:t>
      </w:r>
      <w:hyperlink r:id="rId4" w:history="1">
        <w:r>
          <w:rPr>
            <w:rStyle w:val="Hyperlink"/>
            <w:rFonts w:asciiTheme="majorBidi" w:hAnsiTheme="majorBidi" w:cstheme="majorBidi"/>
            <w:color w:val="auto"/>
            <w:sz w:val="28"/>
            <w:szCs w:val="28"/>
            <w:u w:val="none"/>
          </w:rPr>
          <w:t>faribaahmadyopt@yahoo.com</w:t>
        </w:r>
      </w:hyperlink>
      <w:r>
        <w:rPr>
          <w:rFonts w:asciiTheme="majorBidi" w:hAnsiTheme="majorBidi" w:cstheme="majorBidi"/>
          <w:b/>
          <w:bCs/>
          <w:sz w:val="32"/>
          <w:szCs w:val="32"/>
          <w:rtl/>
        </w:rPr>
        <w:t xml:space="preserve"> </w:t>
      </w:r>
    </w:p>
    <w:p w14:paraId="000258FE" w14:textId="77777777" w:rsidR="00F616EE" w:rsidRDefault="00F616EE" w:rsidP="00F616EE">
      <w:pPr>
        <w:jc w:val="center"/>
        <w:rPr>
          <w:rFonts w:ascii="GamLotus" w:hAnsi="GamLotus" w:cs="2  Nazanin"/>
          <w:sz w:val="32"/>
          <w:szCs w:val="32"/>
        </w:rPr>
      </w:pPr>
      <w:r>
        <w:rPr>
          <w:rFonts w:cs="2  Nazanin"/>
          <w:sz w:val="32"/>
          <w:szCs w:val="32"/>
        </w:rPr>
        <w:t>f.ahmadi@arums.ac.ir</w:t>
      </w:r>
    </w:p>
    <w:p w14:paraId="751CC39D" w14:textId="77777777" w:rsidR="00F616EE" w:rsidRDefault="00F616EE" w:rsidP="00F616EE">
      <w:pPr>
        <w:jc w:val="center"/>
        <w:rPr>
          <w:rFonts w:cs="B Lotus"/>
          <w:b/>
          <w:bCs/>
          <w:sz w:val="28"/>
          <w:szCs w:val="28"/>
        </w:rPr>
      </w:pPr>
    </w:p>
    <w:p w14:paraId="6B8958D7" w14:textId="77777777" w:rsidR="00F616EE" w:rsidRDefault="00F616EE" w:rsidP="00F616EE">
      <w:pPr>
        <w:jc w:val="center"/>
        <w:rPr>
          <w:rFonts w:cs="B Lotus"/>
          <w:b/>
          <w:bCs/>
          <w:sz w:val="28"/>
          <w:szCs w:val="28"/>
        </w:rPr>
      </w:pPr>
    </w:p>
    <w:p w14:paraId="0F223302" w14:textId="77777777" w:rsidR="00F616EE" w:rsidRDefault="00F616EE" w:rsidP="00F616EE">
      <w:pPr>
        <w:jc w:val="center"/>
        <w:rPr>
          <w:rFonts w:cs="B Lotus"/>
          <w:b/>
          <w:bCs/>
          <w:sz w:val="28"/>
          <w:szCs w:val="28"/>
          <w:rtl/>
        </w:rPr>
      </w:pPr>
    </w:p>
    <w:p w14:paraId="2E0B93CB" w14:textId="77777777" w:rsidR="00F616EE" w:rsidRDefault="00F616EE" w:rsidP="00F616EE">
      <w:pPr>
        <w:jc w:val="center"/>
        <w:rPr>
          <w:rFonts w:cs="B Lotus"/>
          <w:b/>
          <w:bCs/>
          <w:sz w:val="28"/>
          <w:szCs w:val="28"/>
          <w:rtl/>
        </w:rPr>
      </w:pPr>
    </w:p>
    <w:p w14:paraId="0D3191D7" w14:textId="77777777" w:rsidR="00F616EE" w:rsidRDefault="00F616EE" w:rsidP="00F616EE">
      <w:pPr>
        <w:jc w:val="center"/>
        <w:rPr>
          <w:rFonts w:cs="B Lotus"/>
          <w:b/>
          <w:bCs/>
          <w:sz w:val="28"/>
          <w:szCs w:val="28"/>
          <w:rtl/>
        </w:rPr>
      </w:pPr>
    </w:p>
    <w:p w14:paraId="41B49655" w14:textId="77777777" w:rsidR="00F616EE" w:rsidRDefault="00F616EE" w:rsidP="00F616EE">
      <w:pPr>
        <w:jc w:val="center"/>
        <w:rPr>
          <w:rFonts w:cs="B Lotus"/>
          <w:b/>
          <w:bCs/>
          <w:sz w:val="28"/>
          <w:szCs w:val="28"/>
          <w:rtl/>
        </w:rPr>
      </w:pPr>
    </w:p>
    <w:p w14:paraId="47F821AE" w14:textId="77777777" w:rsidR="00C76487" w:rsidRDefault="00C76487" w:rsidP="00F616EE">
      <w:pPr>
        <w:jc w:val="center"/>
        <w:rPr>
          <w:rFonts w:cs="B Lotus"/>
          <w:b/>
          <w:bCs/>
          <w:sz w:val="28"/>
          <w:szCs w:val="28"/>
          <w:rtl/>
        </w:rPr>
      </w:pPr>
    </w:p>
    <w:p w14:paraId="1530F225" w14:textId="77777777" w:rsidR="00C76487" w:rsidRDefault="00C76487" w:rsidP="00F616EE">
      <w:pPr>
        <w:jc w:val="center"/>
        <w:rPr>
          <w:rFonts w:cs="B Lotus"/>
          <w:b/>
          <w:bCs/>
          <w:sz w:val="28"/>
          <w:szCs w:val="28"/>
          <w:rtl/>
        </w:rPr>
      </w:pPr>
    </w:p>
    <w:p w14:paraId="11C6386E" w14:textId="77777777" w:rsidR="00C76487" w:rsidRDefault="00C76487" w:rsidP="00F616EE">
      <w:pPr>
        <w:jc w:val="center"/>
        <w:rPr>
          <w:rFonts w:cs="B Lotus"/>
          <w:b/>
          <w:bCs/>
          <w:sz w:val="28"/>
          <w:szCs w:val="28"/>
          <w:rtl/>
        </w:rPr>
      </w:pPr>
    </w:p>
    <w:p w14:paraId="7C6F9645" w14:textId="77777777" w:rsidR="00F616EE" w:rsidRDefault="00F616EE" w:rsidP="00F616EE">
      <w:pPr>
        <w:jc w:val="center"/>
        <w:rPr>
          <w:rFonts w:cs="B Lotus"/>
          <w:b/>
          <w:bCs/>
          <w:sz w:val="28"/>
          <w:szCs w:val="28"/>
          <w:rtl/>
        </w:rPr>
      </w:pPr>
    </w:p>
    <w:p w14:paraId="5FE4CBC0" w14:textId="77777777" w:rsidR="00F616EE" w:rsidRDefault="00F616EE" w:rsidP="00F616EE">
      <w:pPr>
        <w:jc w:val="center"/>
        <w:rPr>
          <w:rFonts w:cs="B Lotus"/>
          <w:rtl/>
        </w:rPr>
      </w:pPr>
      <w:r>
        <w:rPr>
          <w:rFonts w:cs="B Lotus" w:hint="cs"/>
          <w:rtl/>
        </w:rPr>
        <w:t>چکیده مقاله بررسی مقایسه ای فعل اخلاقی در مکاتب فضیلتگرا و روان</w:t>
      </w:r>
      <w:r>
        <w:rPr>
          <w:rFonts w:cs="B Lotus" w:hint="cs"/>
          <w:rtl/>
        </w:rPr>
        <w:softHyphen/>
        <w:t xml:space="preserve">شناسی </w:t>
      </w:r>
    </w:p>
    <w:p w14:paraId="67697A29" w14:textId="77777777" w:rsidR="00F616EE" w:rsidRDefault="00F616EE" w:rsidP="00F616EE">
      <w:pPr>
        <w:ind w:firstLine="397"/>
        <w:jc w:val="lowKashida"/>
        <w:rPr>
          <w:rFonts w:cs="B Lotus"/>
          <w:rtl/>
        </w:rPr>
      </w:pPr>
      <w:r>
        <w:rPr>
          <w:rFonts w:cs="B Lotus" w:hint="cs"/>
          <w:rtl/>
        </w:rPr>
        <w:t>درحوزه اخلاق</w:t>
      </w:r>
      <w:r>
        <w:rPr>
          <w:rFonts w:cs="B Lotus" w:hint="cs"/>
          <w:rtl/>
        </w:rPr>
        <w:softHyphen/>
        <w:t>هنجاری سه نظریه معروف است: غایت</w:t>
      </w:r>
      <w:r>
        <w:rPr>
          <w:rFonts w:cs="B Lotus" w:hint="cs"/>
          <w:rtl/>
        </w:rPr>
        <w:softHyphen/>
        <w:t>گرائی(اصالت نتیجه) وظیفه</w:t>
      </w:r>
      <w:r>
        <w:rPr>
          <w:rFonts w:cs="B Lotus" w:hint="cs"/>
          <w:rtl/>
        </w:rPr>
        <w:softHyphen/>
        <w:t>گرایی</w:t>
      </w:r>
      <w:r>
        <w:rPr>
          <w:rFonts w:cs="B Lotus"/>
        </w:rPr>
        <w:t>)</w:t>
      </w:r>
      <w:r>
        <w:rPr>
          <w:rFonts w:cs="B Lotus" w:hint="cs"/>
          <w:rtl/>
        </w:rPr>
        <w:t>اصالت وظیفه</w:t>
      </w:r>
      <w:r>
        <w:rPr>
          <w:rFonts w:cs="B Lotus"/>
        </w:rPr>
        <w:t>(</w:t>
      </w:r>
      <w:r>
        <w:rPr>
          <w:rFonts w:cs="B Lotus" w:hint="cs"/>
          <w:rtl/>
        </w:rPr>
        <w:t xml:space="preserve"> و بالاخره نظريه مبتني برفضيلت.اخلاق اصولي يا</w:t>
      </w:r>
      <w:r w:rsidR="00E5126D">
        <w:rPr>
          <w:rFonts w:cs="B Lotus" w:hint="cs"/>
          <w:rtl/>
        </w:rPr>
        <w:t xml:space="preserve"> </w:t>
      </w:r>
      <w:r>
        <w:rPr>
          <w:rFonts w:cs="B Lotus" w:hint="cs"/>
          <w:rtl/>
        </w:rPr>
        <w:t>دستوري بخش مهمي ازفلسفه اخلاق را تشكيل مي</w:t>
      </w:r>
      <w:r>
        <w:rPr>
          <w:rFonts w:cs="B Lotus" w:hint="cs"/>
          <w:rtl/>
        </w:rPr>
        <w:softHyphen/>
        <w:t>دهد ودرپي تبيين نظامي</w:t>
      </w:r>
      <w:r>
        <w:rPr>
          <w:rFonts w:cs="B Lotus" w:hint="cs"/>
          <w:rtl/>
        </w:rPr>
        <w:softHyphen/>
        <w:t>ازاصول حاكم برافعال اخلاقي است.دردو نظریه فوق سوال اين است كه چه بايد بكنم؟ امادرنظریه فضیلت سوال این است که چگونه فردی باید بشوم؟ اخلاق به فضائل ورذائل تقسیم</w:t>
      </w:r>
      <w:r>
        <w:rPr>
          <w:rFonts w:cs="B Lotus" w:hint="cs"/>
          <w:rtl/>
        </w:rPr>
        <w:softHyphen/>
        <w:t>می</w:t>
      </w:r>
      <w:r>
        <w:rPr>
          <w:rFonts w:cs="B Lotus" w:hint="cs"/>
          <w:rtl/>
        </w:rPr>
        <w:softHyphen/>
        <w:t>شود.مدافعان</w:t>
      </w:r>
      <w:r>
        <w:rPr>
          <w:rFonts w:cs="B Lotus" w:hint="cs"/>
          <w:rtl/>
        </w:rPr>
        <w:softHyphen/>
        <w:t>اخلاق فضیلت</w:t>
      </w:r>
      <w:r>
        <w:rPr>
          <w:rFonts w:cs="B Lotus" w:hint="cs"/>
          <w:rtl/>
        </w:rPr>
        <w:softHyphen/>
        <w:t>دینی مبدافضائل</w:t>
      </w:r>
      <w:r>
        <w:rPr>
          <w:rFonts w:cs="B Lotus" w:hint="cs"/>
          <w:rtl/>
        </w:rPr>
        <w:softHyphen/>
        <w:t>راتوحید ومنشاءرذائل</w:t>
      </w:r>
      <w:r>
        <w:rPr>
          <w:rFonts w:cs="B Lotus" w:hint="cs"/>
          <w:rtl/>
        </w:rPr>
        <w:softHyphen/>
        <w:t>راشرک وکفرمی</w:t>
      </w:r>
      <w:r>
        <w:rPr>
          <w:rFonts w:cs="B Lotus" w:hint="cs"/>
          <w:rtl/>
        </w:rPr>
        <w:softHyphen/>
        <w:t>دانند.دانشمندان اسلامی توجه زیادی به چگونه</w:t>
      </w:r>
      <w:r>
        <w:rPr>
          <w:rFonts w:cs="B Lotus" w:hint="cs"/>
          <w:rtl/>
        </w:rPr>
        <w:softHyphen/>
        <w:t>بودن دارند ولی دانشمندان معاصرغربی ازچگونگی</w:t>
      </w:r>
      <w:r>
        <w:rPr>
          <w:rFonts w:cs="B Lotus" w:hint="cs"/>
          <w:rtl/>
        </w:rPr>
        <w:softHyphen/>
        <w:t>رفتارسخن می</w:t>
      </w:r>
      <w:r>
        <w:rPr>
          <w:rFonts w:cs="B Lotus" w:hint="cs"/>
          <w:rtl/>
        </w:rPr>
        <w:softHyphen/>
        <w:t>گویند.درتفکرآن</w:t>
      </w:r>
      <w:r>
        <w:rPr>
          <w:rFonts w:cs="B Lotus" w:hint="cs"/>
          <w:rtl/>
        </w:rPr>
        <w:softHyphen/>
        <w:t>ها اخلاق مربوط به رفتارادمی است،اما دانشمندان</w:t>
      </w:r>
      <w:r>
        <w:rPr>
          <w:rFonts w:cs="B Lotus" w:hint="cs"/>
          <w:rtl/>
        </w:rPr>
        <w:softHyphen/>
        <w:t xml:space="preserve">اسلامی برتعدیل غرایز ومبارزه با نفس تاکید دارند. </w:t>
      </w:r>
    </w:p>
    <w:p w14:paraId="548068EF" w14:textId="77777777" w:rsidR="00F616EE" w:rsidRDefault="00F616EE" w:rsidP="001C433B">
      <w:pPr>
        <w:ind w:firstLine="397"/>
        <w:jc w:val="lowKashida"/>
        <w:rPr>
          <w:rFonts w:cs="B Lotus"/>
          <w:rtl/>
        </w:rPr>
      </w:pPr>
      <w:r>
        <w:rPr>
          <w:rFonts w:cs="B Lotus" w:hint="cs"/>
          <w:rtl/>
        </w:rPr>
        <w:t>اخلاق وروان</w:t>
      </w:r>
      <w:r>
        <w:rPr>
          <w:rFonts w:cs="B Lotus" w:hint="cs"/>
          <w:rtl/>
        </w:rPr>
        <w:softHyphen/>
        <w:t>شناسی هردوبه کاوش دررفتار می</w:t>
      </w:r>
      <w:r>
        <w:rPr>
          <w:rFonts w:cs="B Lotus" w:hint="cs"/>
          <w:rtl/>
        </w:rPr>
        <w:softHyphen/>
        <w:t>پردازد اما حوزه کاری آنهاازهم جداست. روان</w:t>
      </w:r>
      <w:r>
        <w:rPr>
          <w:rFonts w:cs="B Lotus" w:hint="cs"/>
          <w:rtl/>
        </w:rPr>
        <w:softHyphen/>
        <w:t>شناسی دررفتاراشخاص تحقیق وازهست</w:t>
      </w:r>
      <w:r>
        <w:rPr>
          <w:rFonts w:cs="B Lotus" w:hint="cs"/>
          <w:rtl/>
        </w:rPr>
        <w:softHyphen/>
        <w:t>ها وصفات شخصیت بحث می</w:t>
      </w:r>
      <w:r>
        <w:rPr>
          <w:rFonts w:cs="B Lotus" w:hint="cs"/>
          <w:rtl/>
        </w:rPr>
        <w:softHyphen/>
        <w:t>کند،اما اخلاق ازرفتاربایسته وخلق وخوی مناسب فرد وازبایدها بحث می</w:t>
      </w:r>
      <w:r>
        <w:rPr>
          <w:rFonts w:cs="B Lotus" w:hint="cs"/>
          <w:rtl/>
        </w:rPr>
        <w:softHyphen/>
        <w:t>کند،بین ایندو پیوندیست که دردرمان اخلاق ناپسند واصلاح افراد مفیداست. دیدگاه</w:t>
      </w:r>
      <w:r>
        <w:rPr>
          <w:rFonts w:cs="B Lotus" w:hint="cs"/>
          <w:rtl/>
        </w:rPr>
        <w:softHyphen/>
        <w:t>های</w:t>
      </w:r>
      <w:r>
        <w:rPr>
          <w:rFonts w:cs="B Lotus" w:hint="cs"/>
          <w:rtl/>
        </w:rPr>
        <w:softHyphen/>
        <w:t>روان</w:t>
      </w:r>
      <w:r>
        <w:rPr>
          <w:rFonts w:cs="B Lotus" w:hint="cs"/>
          <w:rtl/>
        </w:rPr>
        <w:softHyphen/>
        <w:t>شناسی باتوجه به مبانی اعتقادی، تعریف و شاخصی برای</w:t>
      </w:r>
      <w:r w:rsidR="001C433B">
        <w:rPr>
          <w:rFonts w:cs="B Lotus" w:hint="cs"/>
          <w:rtl/>
        </w:rPr>
        <w:t xml:space="preserve"> </w:t>
      </w:r>
      <w:r>
        <w:rPr>
          <w:rFonts w:cs="B Lotus" w:hint="cs"/>
          <w:rtl/>
        </w:rPr>
        <w:t>اخلاق ارائه</w:t>
      </w:r>
      <w:r>
        <w:rPr>
          <w:rFonts w:cs="B Lotus" w:hint="cs"/>
          <w:rtl/>
        </w:rPr>
        <w:softHyphen/>
        <w:t>داده</w:t>
      </w:r>
      <w:r>
        <w:rPr>
          <w:rFonts w:cs="B Lotus" w:hint="cs"/>
          <w:rtl/>
        </w:rPr>
        <w:softHyphen/>
        <w:t>اند. دردیدگاه روان</w:t>
      </w:r>
      <w:r>
        <w:rPr>
          <w:rFonts w:cs="B Lotus" w:hint="cs"/>
          <w:rtl/>
        </w:rPr>
        <w:softHyphen/>
        <w:t>کاوی،اخلاق معادل فراخود یا وجدان است وشاخص آن احساس</w:t>
      </w:r>
      <w:r>
        <w:rPr>
          <w:rFonts w:cs="B Lotus" w:hint="cs"/>
          <w:rtl/>
        </w:rPr>
        <w:softHyphen/>
        <w:t>گناه است. دیدگاه رشدی شناختی تعریف</w:t>
      </w:r>
      <w:r>
        <w:rPr>
          <w:rFonts w:cs="B Lotus" w:hint="cs"/>
          <w:rtl/>
        </w:rPr>
        <w:softHyphen/>
        <w:t>اخلاق را قضاوت</w:t>
      </w:r>
      <w:r>
        <w:rPr>
          <w:rFonts w:cs="B Lotus" w:hint="cs"/>
          <w:rtl/>
        </w:rPr>
        <w:softHyphen/>
        <w:t>آگاهانه اعمال دانسته وشاخص آن توانائی قضاوت است ودردیدگاه مذهبی</w:t>
      </w:r>
      <w:r>
        <w:rPr>
          <w:rFonts w:cs="B Lotus" w:hint="cs"/>
          <w:rtl/>
        </w:rPr>
        <w:softHyphen/>
        <w:t>اخلاق به صورت انجام کارنیک ودوری ازکارزشت با بهره</w:t>
      </w:r>
      <w:r>
        <w:rPr>
          <w:rFonts w:cs="B Lotus" w:hint="cs"/>
          <w:rtl/>
        </w:rPr>
        <w:softHyphen/>
        <w:t>برداری ازآزادی تعریف می</w:t>
      </w:r>
      <w:r>
        <w:rPr>
          <w:rFonts w:cs="B Lotus" w:hint="cs"/>
          <w:rtl/>
        </w:rPr>
        <w:softHyphen/>
        <w:t>شود وشاخص</w:t>
      </w:r>
      <w:r>
        <w:rPr>
          <w:rFonts w:cs="B Lotus" w:hint="cs"/>
          <w:rtl/>
        </w:rPr>
        <w:softHyphen/>
        <w:t xml:space="preserve">اخلاق وجود ایمان درشخص است ورشد اخلاق سن یا مرز مشخصی ندارد. </w:t>
      </w:r>
    </w:p>
    <w:p w14:paraId="5D468432" w14:textId="77777777" w:rsidR="00E5126D" w:rsidRDefault="00F616EE" w:rsidP="00E5126D">
      <w:pPr>
        <w:ind w:firstLine="397"/>
        <w:jc w:val="lowKashida"/>
        <w:rPr>
          <w:rFonts w:cs="B Lotus"/>
          <w:rtl/>
        </w:rPr>
      </w:pPr>
      <w:r>
        <w:rPr>
          <w:rFonts w:cs="B Lotus" w:hint="cs"/>
          <w:rtl/>
        </w:rPr>
        <w:t>با توجه به دیدگاه سعادت</w:t>
      </w:r>
      <w:r>
        <w:rPr>
          <w:rFonts w:cs="B Lotus" w:hint="cs"/>
          <w:rtl/>
        </w:rPr>
        <w:softHyphen/>
        <w:t>گرایانه حکمای یونان باستان می</w:t>
      </w:r>
      <w:r>
        <w:rPr>
          <w:rFonts w:cs="B Lotus" w:hint="cs"/>
          <w:rtl/>
        </w:rPr>
        <w:softHyphen/>
        <w:t>توان گفت علیرغم اختلافات، وجه مشترک آن</w:t>
      </w:r>
      <w:r>
        <w:rPr>
          <w:rFonts w:cs="B Lotus" w:hint="cs"/>
          <w:rtl/>
        </w:rPr>
        <w:softHyphen/>
        <w:t>ها وصول به سعادت به</w:t>
      </w:r>
      <w:r w:rsidR="00E5126D">
        <w:rPr>
          <w:rFonts w:cs="B Lotus" w:hint="cs"/>
          <w:rtl/>
        </w:rPr>
        <w:t xml:space="preserve"> </w:t>
      </w:r>
      <w:r>
        <w:rPr>
          <w:rFonts w:cs="B Lotus" w:hint="cs"/>
          <w:rtl/>
        </w:rPr>
        <w:t>عنوان غایت</w:t>
      </w:r>
      <w:r>
        <w:rPr>
          <w:rFonts w:cs="B Lotus" w:hint="cs"/>
          <w:rtl/>
        </w:rPr>
        <w:softHyphen/>
        <w:t>الغایات اخلاق است ومنشا</w:t>
      </w:r>
      <w:r w:rsidR="00E5126D">
        <w:rPr>
          <w:rFonts w:cs="B Lotus" w:hint="cs"/>
          <w:rtl/>
        </w:rPr>
        <w:t xml:space="preserve"> </w:t>
      </w:r>
      <w:r>
        <w:rPr>
          <w:rFonts w:cs="B Lotus" w:hint="cs"/>
          <w:rtl/>
        </w:rPr>
        <w:t>ارزش</w:t>
      </w:r>
      <w:r>
        <w:rPr>
          <w:rFonts w:cs="B Lotus" w:hint="cs"/>
          <w:rtl/>
        </w:rPr>
        <w:softHyphen/>
        <w:t>های اخلاقی فضائل است که مایه سعادت وکمال حیات</w:t>
      </w:r>
      <w:r w:rsidR="00E5126D">
        <w:rPr>
          <w:rFonts w:cs="B Lotus" w:hint="cs"/>
          <w:rtl/>
        </w:rPr>
        <w:t xml:space="preserve"> </w:t>
      </w:r>
      <w:r>
        <w:rPr>
          <w:rFonts w:cs="B Lotus" w:hint="cs"/>
          <w:rtl/>
        </w:rPr>
        <w:softHyphen/>
        <w:t xml:space="preserve">انسان است. </w:t>
      </w:r>
    </w:p>
    <w:p w14:paraId="754A572A" w14:textId="77777777" w:rsidR="00F616EE" w:rsidRDefault="00F616EE" w:rsidP="00E5126D">
      <w:pPr>
        <w:ind w:firstLine="397"/>
        <w:jc w:val="lowKashida"/>
        <w:rPr>
          <w:rFonts w:cs="B Lotus"/>
          <w:rtl/>
        </w:rPr>
      </w:pPr>
      <w:r>
        <w:rPr>
          <w:rFonts w:cs="B Lotus" w:hint="cs"/>
          <w:rtl/>
        </w:rPr>
        <w:t>کلید واژه: اخلاق فضیلت،  مکاتب روان</w:t>
      </w:r>
      <w:r>
        <w:rPr>
          <w:rFonts w:cs="B Lotus" w:hint="cs"/>
          <w:rtl/>
        </w:rPr>
        <w:softHyphen/>
        <w:t xml:space="preserve">شناسی، فعل اخلاقی </w:t>
      </w:r>
    </w:p>
    <w:p w14:paraId="3FFEE0C4" w14:textId="77777777" w:rsidR="00F616EE" w:rsidRDefault="00F616EE" w:rsidP="00F616EE">
      <w:pPr>
        <w:jc w:val="center"/>
        <w:rPr>
          <w:rFonts w:cs="B Lotus"/>
          <w:rtl/>
        </w:rPr>
      </w:pPr>
    </w:p>
    <w:p w14:paraId="30019872" w14:textId="77777777" w:rsidR="00F616EE" w:rsidRDefault="00F616EE" w:rsidP="00F616EE">
      <w:pPr>
        <w:jc w:val="center"/>
        <w:rPr>
          <w:rFonts w:cs="B Lotus"/>
        </w:rPr>
      </w:pPr>
    </w:p>
    <w:p w14:paraId="48420DB4" w14:textId="77777777" w:rsidR="00F616EE" w:rsidRDefault="00F616EE" w:rsidP="00F616EE">
      <w:pPr>
        <w:jc w:val="center"/>
        <w:rPr>
          <w:rFonts w:cs="B Lotus"/>
        </w:rPr>
      </w:pPr>
    </w:p>
    <w:p w14:paraId="29148663" w14:textId="77777777" w:rsidR="00F616EE" w:rsidRDefault="00F616EE" w:rsidP="00F616EE">
      <w:pPr>
        <w:jc w:val="center"/>
        <w:rPr>
          <w:rFonts w:cs="B Lotus"/>
        </w:rPr>
      </w:pPr>
    </w:p>
    <w:p w14:paraId="13744F32" w14:textId="77777777" w:rsidR="00F616EE" w:rsidRDefault="00F616EE" w:rsidP="00F616EE">
      <w:pPr>
        <w:jc w:val="center"/>
        <w:rPr>
          <w:rFonts w:cs="B Lotus"/>
        </w:rPr>
      </w:pPr>
    </w:p>
    <w:p w14:paraId="700EF2B9" w14:textId="77777777" w:rsidR="00F616EE" w:rsidRDefault="00F616EE" w:rsidP="00F616EE">
      <w:pPr>
        <w:jc w:val="center"/>
        <w:rPr>
          <w:rFonts w:cs="B Lotus"/>
        </w:rPr>
      </w:pPr>
    </w:p>
    <w:p w14:paraId="0882A0F1" w14:textId="77777777" w:rsidR="00F616EE" w:rsidRDefault="00F616EE" w:rsidP="00F616EE">
      <w:pPr>
        <w:jc w:val="center"/>
        <w:rPr>
          <w:rFonts w:cs="B Lotus"/>
        </w:rPr>
      </w:pPr>
    </w:p>
    <w:p w14:paraId="1664E93D" w14:textId="77777777" w:rsidR="00F616EE" w:rsidRDefault="00F616EE" w:rsidP="00F616EE">
      <w:pPr>
        <w:jc w:val="center"/>
        <w:rPr>
          <w:rFonts w:cs="B Lotus"/>
        </w:rPr>
      </w:pPr>
    </w:p>
    <w:p w14:paraId="385478AA" w14:textId="77777777" w:rsidR="00F616EE" w:rsidRDefault="00F616EE" w:rsidP="00F616EE">
      <w:pPr>
        <w:jc w:val="center"/>
        <w:rPr>
          <w:rFonts w:cs="B Lotus"/>
        </w:rPr>
      </w:pPr>
    </w:p>
    <w:p w14:paraId="1BA5F1BE" w14:textId="77777777" w:rsidR="00F616EE" w:rsidRDefault="00F616EE" w:rsidP="00F616EE">
      <w:pPr>
        <w:jc w:val="center"/>
        <w:rPr>
          <w:rFonts w:cs="B Lotus"/>
        </w:rPr>
      </w:pPr>
    </w:p>
    <w:p w14:paraId="4837D3A6" w14:textId="77777777" w:rsidR="00F616EE" w:rsidRDefault="00F616EE" w:rsidP="00F616EE">
      <w:pPr>
        <w:jc w:val="center"/>
        <w:rPr>
          <w:rFonts w:cs="B Lotus"/>
        </w:rPr>
      </w:pPr>
    </w:p>
    <w:p w14:paraId="20BF680A" w14:textId="77777777" w:rsidR="00F616EE" w:rsidRDefault="00F616EE" w:rsidP="00F616EE">
      <w:pPr>
        <w:pStyle w:val="NoSpacing"/>
        <w:ind w:left="720"/>
        <w:jc w:val="both"/>
        <w:rPr>
          <w:rFonts w:ascii="Times New Roman" w:hAnsi="Times New Roman"/>
          <w:sz w:val="32"/>
          <w:szCs w:val="32"/>
        </w:rPr>
      </w:pPr>
      <w:r>
        <w:rPr>
          <w:rFonts w:ascii="Times New Roman" w:hAnsi="Times New Roman"/>
          <w:sz w:val="32"/>
          <w:szCs w:val="32"/>
        </w:rPr>
        <w:t>A Comparative Study on the Definition and Criterion of Moral</w:t>
      </w:r>
    </w:p>
    <w:p w14:paraId="6A070E37" w14:textId="77777777" w:rsidR="00F616EE" w:rsidRDefault="00F616EE" w:rsidP="00F616EE">
      <w:pPr>
        <w:pStyle w:val="NoSpacing"/>
        <w:ind w:left="720"/>
        <w:jc w:val="both"/>
        <w:rPr>
          <w:rFonts w:ascii="Times New Roman" w:hAnsi="Times New Roman"/>
          <w:sz w:val="32"/>
          <w:szCs w:val="32"/>
        </w:rPr>
      </w:pPr>
      <w:r>
        <w:rPr>
          <w:rFonts w:ascii="Times New Roman" w:hAnsi="Times New Roman"/>
          <w:sz w:val="32"/>
          <w:szCs w:val="32"/>
        </w:rPr>
        <w:t xml:space="preserve"> Action in Virtue ethics and </w:t>
      </w:r>
      <w:smartTag w:uri="urn:schemas-microsoft-com:office:smarttags" w:element="PlaceName">
        <w:r>
          <w:rPr>
            <w:rFonts w:ascii="Times New Roman" w:hAnsi="Times New Roman"/>
            <w:sz w:val="32"/>
            <w:szCs w:val="32"/>
          </w:rPr>
          <w:t>Psychological</w:t>
        </w:r>
      </w:smartTag>
      <w:r>
        <w:rPr>
          <w:rFonts w:ascii="Times New Roman" w:hAnsi="Times New Roman"/>
          <w:sz w:val="32"/>
          <w:szCs w:val="32"/>
        </w:rPr>
        <w:t xml:space="preserve"> Schools</w:t>
      </w:r>
    </w:p>
    <w:p w14:paraId="2BB931DE" w14:textId="77777777" w:rsidR="00F616EE" w:rsidRDefault="00F616EE" w:rsidP="00F616EE">
      <w:pPr>
        <w:ind w:left="720"/>
        <w:jc w:val="both"/>
      </w:pPr>
    </w:p>
    <w:p w14:paraId="7ABADBF9" w14:textId="77777777" w:rsidR="00F616EE" w:rsidRDefault="00F616EE" w:rsidP="00F616EE">
      <w:pPr>
        <w:ind w:left="720"/>
        <w:jc w:val="both"/>
      </w:pPr>
      <w:r>
        <w:t>Fariba Ahmady</w:t>
      </w:r>
    </w:p>
    <w:p w14:paraId="6D95E6DA" w14:textId="77777777" w:rsidR="00F616EE" w:rsidRDefault="00F616EE" w:rsidP="00F616EE">
      <w:pPr>
        <w:ind w:left="720"/>
        <w:jc w:val="center"/>
        <w:rPr>
          <w:rtl/>
        </w:rPr>
      </w:pPr>
      <w:r>
        <w:t>Abstract</w:t>
      </w:r>
    </w:p>
    <w:p w14:paraId="2AC61BBA" w14:textId="77777777" w:rsidR="00F616EE" w:rsidRDefault="00F616EE" w:rsidP="00F616EE">
      <w:pPr>
        <w:bidi w:val="0"/>
        <w:ind w:left="720"/>
        <w:rPr>
          <w:rtl/>
        </w:rPr>
      </w:pPr>
    </w:p>
    <w:p w14:paraId="0D228305" w14:textId="77777777" w:rsidR="00F616EE" w:rsidRDefault="00F616EE" w:rsidP="00F616EE">
      <w:pPr>
        <w:bidi w:val="0"/>
        <w:ind w:left="720"/>
      </w:pPr>
      <w:r>
        <w:t xml:space="preserve">There are three main ethical theories which are dominant in the field of normative ethics. Theological ethics which take the result of an action as a criterion for moral assessment and the other is deontological which take the essence of an action into moral consideration and finally virtue ethics which emphasizes on the character of human being rather than the action itself.                                                                    </w:t>
      </w:r>
    </w:p>
    <w:p w14:paraId="0008FF22" w14:textId="77777777" w:rsidR="00F616EE" w:rsidRDefault="00F616EE" w:rsidP="00F616EE">
      <w:pPr>
        <w:bidi w:val="0"/>
        <w:ind w:left="720"/>
      </w:pPr>
      <w:r>
        <w:t xml:space="preserve">There are different versions of virtue ethics according to the virtue theory they accept. Islamic virtue ethics takes faith as the basic and fundamental virtue and pays the attention to the purification of soul in accord to the demands of faith.  But in the west usually there are secular versions of virtue ethics in addition to the different forms of ethics of action like utilitarianism.                                                  </w:t>
      </w:r>
    </w:p>
    <w:p w14:paraId="7430642F" w14:textId="77777777" w:rsidR="00F616EE" w:rsidRDefault="00F616EE" w:rsidP="00F616EE">
      <w:pPr>
        <w:bidi w:val="0"/>
        <w:ind w:left="720"/>
      </w:pPr>
      <w:r>
        <w:t xml:space="preserve">Both Psychology and morality discuss human behavior but the first deals with the actual behavior of mankind and the second deals with the admirable behavior of human being.  Ethics especially virtue ethics treats moral wickedness as some form of sickness and the same is correct about the psychology.                                           </w:t>
      </w:r>
    </w:p>
    <w:p w14:paraId="7F805F0D" w14:textId="77777777" w:rsidR="00F616EE" w:rsidRDefault="00F616EE" w:rsidP="00F616EE">
      <w:pPr>
        <w:bidi w:val="0"/>
        <w:ind w:left="720"/>
      </w:pPr>
      <w:r>
        <w:t>At any rate the criterion of moral action are different in different schools of psychology. The criterion of moral action in the school of psychoanalysis is meta-ego which manifested in moral conciseness and the criterion of moral action in the school of growing psychology is the right and good assessment of behavior but in the religious teachings the criterion of moral behavior is related to faith and God-fearing.</w:t>
      </w:r>
    </w:p>
    <w:p w14:paraId="7ACB66A3" w14:textId="77777777" w:rsidR="00F616EE" w:rsidRDefault="00F616EE" w:rsidP="00F616EE">
      <w:pPr>
        <w:bidi w:val="0"/>
        <w:ind w:left="720"/>
      </w:pPr>
      <w:r>
        <w:t xml:space="preserve">  At any rate this dissertation after some preliminary discussions is articulated in three chapters. The first deals with the criterion of morality in virtue ethics with its different virtue theories and the second with the criterion in different schools of psychology and the final chapter is a critical discussion of the issue.                          </w:t>
      </w:r>
    </w:p>
    <w:p w14:paraId="682D713A" w14:textId="77777777" w:rsidR="00F616EE" w:rsidRDefault="00F616EE" w:rsidP="00F616EE">
      <w:pPr>
        <w:bidi w:val="0"/>
        <w:ind w:left="720"/>
        <w:rPr>
          <w:rtl/>
        </w:rPr>
      </w:pPr>
    </w:p>
    <w:p w14:paraId="325D9B35" w14:textId="77777777" w:rsidR="00F616EE" w:rsidRDefault="00F616EE" w:rsidP="00F616EE">
      <w:pPr>
        <w:bidi w:val="0"/>
        <w:ind w:left="720"/>
        <w:rPr>
          <w:sz w:val="26"/>
          <w:szCs w:val="26"/>
          <w:rtl/>
        </w:rPr>
      </w:pPr>
      <w:r>
        <w:rPr>
          <w:sz w:val="26"/>
          <w:szCs w:val="26"/>
        </w:rPr>
        <w:t xml:space="preserve">Keywords: virtue ethics, psychological schools, moral action </w:t>
      </w:r>
    </w:p>
    <w:p w14:paraId="4C1811A0" w14:textId="77777777" w:rsidR="00F616EE" w:rsidRDefault="00F616EE" w:rsidP="00F616EE">
      <w:pPr>
        <w:bidi w:val="0"/>
        <w:ind w:left="720"/>
        <w:jc w:val="right"/>
        <w:rPr>
          <w:sz w:val="26"/>
          <w:szCs w:val="26"/>
        </w:rPr>
      </w:pPr>
    </w:p>
    <w:p w14:paraId="52690B01" w14:textId="77777777" w:rsidR="00F616EE" w:rsidRDefault="00F616EE" w:rsidP="00F616EE">
      <w:pPr>
        <w:bidi w:val="0"/>
        <w:ind w:left="720"/>
        <w:jc w:val="right"/>
        <w:rPr>
          <w:sz w:val="26"/>
          <w:szCs w:val="26"/>
        </w:rPr>
      </w:pPr>
    </w:p>
    <w:p w14:paraId="22D80413" w14:textId="77777777" w:rsidR="00F616EE" w:rsidRDefault="00F616EE" w:rsidP="00F616EE">
      <w:pPr>
        <w:tabs>
          <w:tab w:val="center" w:pos="4819"/>
          <w:tab w:val="right" w:pos="9638"/>
        </w:tabs>
        <w:spacing w:before="120"/>
        <w:jc w:val="lowKashida"/>
        <w:rPr>
          <w:rFonts w:ascii="Book Antiqua" w:hAnsi="Book Antiqua" w:cs="B Lotus"/>
          <w:rtl/>
        </w:rPr>
      </w:pPr>
      <w:r>
        <w:rPr>
          <w:rFonts w:ascii="Book Antiqua" w:hAnsi="Book Antiqua" w:cs="B Lotus" w:hint="cs"/>
          <w:rtl/>
        </w:rPr>
        <w:lastRenderedPageBreak/>
        <w:t>اخلاق ازمهم</w:t>
      </w:r>
      <w:r>
        <w:rPr>
          <w:rFonts w:ascii="Book Antiqua" w:hAnsi="Book Antiqua" w:cs="B Lotus" w:hint="cs"/>
          <w:rtl/>
        </w:rPr>
        <w:softHyphen/>
        <w:t>ترین مسائلی است که درطول تاریخ علم وفلسفه به عنوان یکی ازسوال</w:t>
      </w:r>
      <w:r>
        <w:rPr>
          <w:rFonts w:ascii="Book Antiqua" w:hAnsi="Book Antiqua" w:cs="B Lotus" w:hint="cs"/>
          <w:rtl/>
        </w:rPr>
        <w:softHyphen/>
        <w:t>های اساسی هرمکتب فلسفی مطرح بوده است وعلم اخلاق از کهن</w:t>
      </w:r>
      <w:r>
        <w:rPr>
          <w:rFonts w:ascii="Book Antiqua" w:hAnsi="Book Antiqua" w:cs="B Lotus" w:hint="cs"/>
          <w:rtl/>
        </w:rPr>
        <w:softHyphen/>
        <w:t>ترین علوم شناخته شده بشر است که قدمتی معادل علم ادیان والهیات دارد. هرمکتب قاعدتا با توجه</w:t>
      </w:r>
      <w:r>
        <w:rPr>
          <w:rFonts w:ascii="Book Antiqua" w:hAnsi="Book Antiqua" w:cs="B Lotus" w:hint="cs"/>
          <w:rtl/>
        </w:rPr>
        <w:softHyphen/>
        <w:t>به</w:t>
      </w:r>
      <w:r>
        <w:rPr>
          <w:rFonts w:ascii="Book Antiqua" w:hAnsi="Book Antiqua" w:cs="B Lotus" w:hint="cs"/>
          <w:rtl/>
        </w:rPr>
        <w:softHyphen/>
        <w:t>جهان بینی ودیدگاه</w:t>
      </w:r>
      <w:r>
        <w:rPr>
          <w:rFonts w:ascii="Book Antiqua" w:hAnsi="Book Antiqua" w:cs="B Lotus" w:hint="cs"/>
          <w:rtl/>
        </w:rPr>
        <w:softHyphen/>
        <w:t>های خودنسبت به تعریف اخلاق ومعیارهای فعل اخلاقی وشاخصه</w:t>
      </w:r>
      <w:r>
        <w:rPr>
          <w:rFonts w:ascii="Book Antiqua" w:hAnsi="Book Antiqua" w:cs="B Lotus" w:hint="cs"/>
          <w:rtl/>
        </w:rPr>
        <w:softHyphen/>
        <w:t>های آن پرداخته است. اخلاق درحقیقت شاخه</w:t>
      </w:r>
      <w:r>
        <w:rPr>
          <w:rFonts w:ascii="Book Antiqua" w:hAnsi="Book Antiqua" w:cs="B Lotus" w:hint="cs"/>
          <w:rtl/>
        </w:rPr>
        <w:softHyphen/>
        <w:t>ای ازحکمت عملی</w:t>
      </w:r>
      <w:r>
        <w:rPr>
          <w:rFonts w:ascii="Book Antiqua" w:hAnsi="Book Antiqua" w:cs="B Lotus" w:hint="cs"/>
          <w:rtl/>
        </w:rPr>
        <w:softHyphen/>
        <w:t>است. حکمت عملی دانشی است که درباره فعالیت</w:t>
      </w:r>
      <w:r>
        <w:rPr>
          <w:rFonts w:ascii="Book Antiqua" w:hAnsi="Book Antiqua" w:cs="B Lotus" w:hint="cs"/>
          <w:rtl/>
        </w:rPr>
        <w:softHyphen/>
        <w:t>های اختیاری انسان بحث وسپس بیان می کند که کدام فعل شایسته انجام دادن و تحقق است و کدام فعل چنین شایستگی را ندارد.</w:t>
      </w:r>
    </w:p>
    <w:p w14:paraId="54211728" w14:textId="77777777" w:rsidR="00F616EE" w:rsidRDefault="00F616EE" w:rsidP="00F616EE">
      <w:pPr>
        <w:tabs>
          <w:tab w:val="center" w:pos="4819"/>
          <w:tab w:val="right" w:pos="9638"/>
        </w:tabs>
        <w:spacing w:before="120"/>
        <w:jc w:val="lowKashida"/>
        <w:rPr>
          <w:rFonts w:ascii="Book Antiqua" w:hAnsi="Book Antiqua" w:cs="B Lotus"/>
          <w:rtl/>
        </w:rPr>
      </w:pPr>
      <w:r>
        <w:rPr>
          <w:rFonts w:ascii="Book Antiqua" w:hAnsi="Book Antiqua" w:cs="B Lotus" w:hint="cs"/>
          <w:rtl/>
        </w:rPr>
        <w:t>اخلاق، خوی</w:t>
      </w:r>
      <w:r>
        <w:rPr>
          <w:rFonts w:ascii="Book Antiqua" w:hAnsi="Book Antiqua" w:cs="B Lotus" w:hint="cs"/>
          <w:rtl/>
        </w:rPr>
        <w:softHyphen/>
        <w:t>ها وویژگی</w:t>
      </w:r>
      <w:r>
        <w:rPr>
          <w:rFonts w:ascii="Book Antiqua" w:hAnsi="Book Antiqua" w:cs="B Lotus" w:hint="cs"/>
          <w:rtl/>
        </w:rPr>
        <w:softHyphen/>
        <w:t>های درونی انسان</w:t>
      </w:r>
      <w:r>
        <w:rPr>
          <w:rFonts w:ascii="Book Antiqua" w:hAnsi="Book Antiqua" w:cs="B Lotus" w:hint="cs"/>
          <w:rtl/>
        </w:rPr>
        <w:softHyphen/>
        <w:t>است که منشاء رفتارانسان</w:t>
      </w:r>
      <w:r>
        <w:rPr>
          <w:rFonts w:ascii="Book Antiqua" w:hAnsi="Book Antiqua" w:cs="B Lotus" w:hint="cs"/>
          <w:rtl/>
        </w:rPr>
        <w:softHyphen/>
        <w:t>ها بوده وعمیق</w:t>
      </w:r>
      <w:r>
        <w:rPr>
          <w:rFonts w:ascii="Book Antiqua" w:hAnsi="Book Antiqua" w:cs="B Lotus" w:hint="cs"/>
          <w:rtl/>
        </w:rPr>
        <w:softHyphen/>
        <w:t>ترین نفوذ واثررادرحوزه رفتارآدمی دارند. به</w:t>
      </w:r>
      <w:r>
        <w:rPr>
          <w:rFonts w:ascii="Book Antiqua" w:hAnsi="Book Antiqua" w:cs="B Lotus" w:hint="cs"/>
          <w:rtl/>
        </w:rPr>
        <w:softHyphen/>
        <w:t>عبارت دیگر، اخلاق ساختار وجودی انسان</w:t>
      </w:r>
      <w:r>
        <w:rPr>
          <w:rFonts w:ascii="Book Antiqua" w:hAnsi="Book Antiqua" w:cs="B Lotus" w:hint="cs"/>
          <w:rtl/>
        </w:rPr>
        <w:softHyphen/>
        <w:t>است. این واژه گاه به</w:t>
      </w:r>
      <w:r>
        <w:rPr>
          <w:rFonts w:ascii="Book Antiqua" w:hAnsi="Book Antiqua" w:cs="B Lotus" w:hint="cs"/>
          <w:rtl/>
        </w:rPr>
        <w:softHyphen/>
        <w:t>معنای عام به</w:t>
      </w:r>
      <w:r>
        <w:rPr>
          <w:rFonts w:ascii="Book Antiqua" w:hAnsi="Book Antiqua" w:cs="B Lotus" w:hint="cs"/>
          <w:rtl/>
        </w:rPr>
        <w:softHyphen/>
        <w:t>کار می</w:t>
      </w:r>
      <w:r>
        <w:rPr>
          <w:rFonts w:ascii="Book Antiqua" w:hAnsi="Book Antiqua" w:cs="B Lotus" w:hint="cs"/>
          <w:rtl/>
        </w:rPr>
        <w:softHyphen/>
        <w:t>رود ومنظور ازآن همه رفتارها وویژگی</w:t>
      </w:r>
      <w:r>
        <w:rPr>
          <w:rFonts w:ascii="Book Antiqua" w:hAnsi="Book Antiqua" w:cs="B Lotus" w:hint="cs"/>
          <w:rtl/>
        </w:rPr>
        <w:softHyphen/>
        <w:t>های درونی انسان اعم ازخوب و بداست. امادراکثرموارد اخلاق به</w:t>
      </w:r>
      <w:r>
        <w:rPr>
          <w:rFonts w:ascii="Book Antiqua" w:hAnsi="Book Antiqua" w:cs="B Lotus" w:hint="cs"/>
          <w:rtl/>
        </w:rPr>
        <w:softHyphen/>
        <w:t>معنای خاص رفتار وخصوصیات روحی ومعنوی مثبت استعمال می</w:t>
      </w:r>
      <w:r>
        <w:rPr>
          <w:rFonts w:ascii="Book Antiqua" w:hAnsi="Book Antiqua" w:cs="B Lotus" w:hint="cs"/>
          <w:rtl/>
        </w:rPr>
        <w:softHyphen/>
        <w:t>شود. ازاین</w:t>
      </w:r>
      <w:r>
        <w:rPr>
          <w:rFonts w:ascii="Book Antiqua" w:hAnsi="Book Antiqua" w:cs="B Lotus" w:hint="cs"/>
          <w:rtl/>
        </w:rPr>
        <w:softHyphen/>
        <w:t>رو رفتاراخلاقی رفتاری</w:t>
      </w:r>
      <w:r>
        <w:rPr>
          <w:rFonts w:ascii="Book Antiqua" w:hAnsi="Book Antiqua" w:cs="B Lotus" w:hint="cs"/>
          <w:rtl/>
        </w:rPr>
        <w:softHyphen/>
        <w:t xml:space="preserve"> است که مطابق با ارزش</w:t>
      </w:r>
      <w:r>
        <w:rPr>
          <w:rFonts w:ascii="Book Antiqua" w:hAnsi="Book Antiqua" w:cs="B Lotus" w:hint="cs"/>
          <w:rtl/>
        </w:rPr>
        <w:softHyphen/>
        <w:t>های والای انسانی باشد.</w:t>
      </w:r>
    </w:p>
    <w:p w14:paraId="14823399" w14:textId="77777777" w:rsidR="00F616EE" w:rsidRDefault="00F616EE" w:rsidP="00F616EE">
      <w:pPr>
        <w:tabs>
          <w:tab w:val="center" w:pos="4819"/>
          <w:tab w:val="right" w:pos="9638"/>
        </w:tabs>
        <w:spacing w:before="120"/>
        <w:jc w:val="lowKashida"/>
        <w:rPr>
          <w:rFonts w:ascii="Book Antiqua" w:hAnsi="Book Antiqua" w:cs="B Lotus"/>
          <w:rtl/>
        </w:rPr>
      </w:pPr>
      <w:r>
        <w:rPr>
          <w:rFonts w:ascii="Book Antiqua" w:hAnsi="Book Antiqua" w:cs="B Lotus" w:hint="cs"/>
          <w:rtl/>
        </w:rPr>
        <w:t>توافق</w:t>
      </w:r>
      <w:r>
        <w:rPr>
          <w:rFonts w:ascii="Book Antiqua" w:hAnsi="Book Antiqua" w:cs="B Lotus" w:hint="cs"/>
          <w:rtl/>
        </w:rPr>
        <w:softHyphen/>
        <w:t>نظردر باره تعریف واحدی از اخلاق درمکاتب گوناگون فلسفی واخلاقی وجودندارد. این اختلاف</w:t>
      </w:r>
      <w:r>
        <w:rPr>
          <w:rFonts w:ascii="Book Antiqua" w:hAnsi="Book Antiqua" w:cs="B Lotus" w:hint="cs"/>
          <w:rtl/>
        </w:rPr>
        <w:softHyphen/>
        <w:t>نظرها ناشی ازتفاوت جهان بینی</w:t>
      </w:r>
      <w:r>
        <w:rPr>
          <w:rFonts w:ascii="Book Antiqua" w:hAnsi="Book Antiqua" w:cs="B Lotus" w:hint="cs"/>
          <w:rtl/>
        </w:rPr>
        <w:softHyphen/>
        <w:t>های هرمکتب است. اگرازمسلمات و مشترکات</w:t>
      </w:r>
      <w:r>
        <w:rPr>
          <w:rFonts w:ascii="Book Antiqua" w:hAnsi="Book Antiqua" w:cs="B Lotus" w:hint="cs"/>
          <w:rtl/>
        </w:rPr>
        <w:softHyphen/>
      </w:r>
      <w:r>
        <w:rPr>
          <w:rFonts w:ascii="Book Antiqua" w:hAnsi="Book Antiqua" w:cs="B Lotus" w:hint="cs"/>
          <w:rtl/>
        </w:rPr>
        <w:softHyphen/>
        <w:t xml:space="preserve"> مکاتب </w:t>
      </w:r>
      <w:r>
        <w:rPr>
          <w:rFonts w:ascii="Book Antiqua" w:hAnsi="Book Antiqua" w:cs="B Lotus" w:hint="cs"/>
          <w:rtl/>
        </w:rPr>
        <w:softHyphen/>
        <w:t>آغازکنیم، معیار و شاخصه فعل اخلاقی این</w:t>
      </w:r>
      <w:r>
        <w:rPr>
          <w:rFonts w:ascii="Book Antiqua" w:hAnsi="Book Antiqua" w:cs="B Lotus" w:hint="cs"/>
          <w:rtl/>
        </w:rPr>
        <w:softHyphen/>
        <w:t>است که فعل اخلاقی درمقابل</w:t>
      </w:r>
      <w:r>
        <w:rPr>
          <w:rFonts w:ascii="Book Antiqua" w:hAnsi="Book Antiqua" w:cs="B Lotus" w:hint="cs"/>
          <w:rtl/>
        </w:rPr>
        <w:softHyphen/>
        <w:t xml:space="preserve"> فعل طبیعی قراردارد وذاتی وفطری نبوده، بلکه اکتسابی</w:t>
      </w:r>
      <w:r>
        <w:rPr>
          <w:rFonts w:ascii="Book Antiqua" w:hAnsi="Book Antiqua" w:cs="B Lotus" w:hint="cs"/>
          <w:rtl/>
        </w:rPr>
        <w:softHyphen/>
        <w:t>وارادی است</w:t>
      </w:r>
      <w:r>
        <w:rPr>
          <w:rFonts w:ascii="Book Antiqua" w:hAnsi="Book Antiqua" w:cs="B Lotus" w:hint="cs"/>
          <w:rtl/>
        </w:rPr>
        <w:softHyphen/>
        <w:t xml:space="preserve"> وتقاضای تکریم و ستایش دارد و انسان فارغ اززمان ومکان</w:t>
      </w:r>
      <w:r>
        <w:rPr>
          <w:rFonts w:ascii="Book Antiqua" w:hAnsi="Book Antiqua" w:cs="B Lotus" w:hint="cs"/>
          <w:rtl/>
        </w:rPr>
        <w:softHyphen/>
        <w:t xml:space="preserve">ونژاد و مذهب </w:t>
      </w:r>
      <w:r>
        <w:rPr>
          <w:rFonts w:ascii="Book Antiqua" w:hAnsi="Book Antiqua" w:cs="B Lotus" w:hint="cs"/>
          <w:rtl/>
        </w:rPr>
        <w:softHyphen/>
        <w:t>وجنسیت و... ناخودآگاه دربرابر فعل اخلاقی احساس تعظیم وتواضع   می</w:t>
      </w:r>
      <w:r>
        <w:rPr>
          <w:rFonts w:ascii="Book Antiqua" w:hAnsi="Book Antiqua" w:cs="B Lotus" w:hint="cs"/>
          <w:rtl/>
        </w:rPr>
        <w:softHyphen/>
        <w:t>کند، چون که درسطحی عالی</w:t>
      </w:r>
      <w:r>
        <w:rPr>
          <w:rFonts w:ascii="Book Antiqua" w:hAnsi="Book Antiqua" w:cs="B Lotus" w:hint="cs"/>
          <w:rtl/>
        </w:rPr>
        <w:softHyphen/>
        <w:t>ترومافوق امورعادی انسانی انجام می</w:t>
      </w:r>
      <w:r>
        <w:rPr>
          <w:rFonts w:ascii="Book Antiqua" w:hAnsi="Book Antiqua" w:cs="B Lotus" w:hint="cs"/>
          <w:rtl/>
        </w:rPr>
        <w:softHyphen/>
        <w:t>شود ودارای منطقی بالاترازمنطق کارهای معمولی وغریزی است.</w:t>
      </w:r>
    </w:p>
    <w:p w14:paraId="620234CB" w14:textId="77777777" w:rsidR="00F616EE" w:rsidRDefault="00F616EE" w:rsidP="00F616EE">
      <w:pPr>
        <w:tabs>
          <w:tab w:val="center" w:pos="4819"/>
          <w:tab w:val="right" w:pos="9638"/>
        </w:tabs>
        <w:spacing w:before="120"/>
        <w:jc w:val="lowKashida"/>
        <w:rPr>
          <w:rFonts w:ascii="Book Antiqua" w:hAnsi="Book Antiqua" w:cs="B Lotus"/>
          <w:rtl/>
        </w:rPr>
      </w:pPr>
      <w:r>
        <w:rPr>
          <w:rFonts w:ascii="Book Antiqua" w:hAnsi="Book Antiqua" w:cs="B Lotus" w:hint="cs"/>
          <w:rtl/>
        </w:rPr>
        <w:t xml:space="preserve"> معیاراخلاق انسانی ازنظر فلاسفه اسلامی نشات گرفتن آن ازعقل واراده و نه میل وشوق است. کلبیون تحقیر واهانت به نفس رامعیاراخلاقی بودن کار می</w:t>
      </w:r>
      <w:r>
        <w:rPr>
          <w:rFonts w:ascii="Book Antiqua" w:hAnsi="Book Antiqua" w:cs="B Lotus" w:hint="cs"/>
          <w:rtl/>
        </w:rPr>
        <w:softHyphen/>
        <w:t>دانند. معیاراخلاقی رواقیون درآرامش روحی وآسودگی خاطراست. محوراخلاق اسلامی کرامت وعزت</w:t>
      </w:r>
      <w:r>
        <w:rPr>
          <w:rFonts w:ascii="Book Antiqua" w:hAnsi="Book Antiqua" w:cs="B Lotus" w:hint="cs"/>
          <w:rtl/>
        </w:rPr>
        <w:softHyphen/>
        <w:t>نفس است وخود اصلی وحقیقی که تحت فرمان عقل می</w:t>
      </w:r>
      <w:r>
        <w:rPr>
          <w:rFonts w:ascii="Book Antiqua" w:hAnsi="Book Antiqua" w:cs="B Lotus" w:hint="cs"/>
          <w:rtl/>
        </w:rPr>
        <w:softHyphen/>
        <w:t>باشد ناخود وخودطفیلی(نفس اماره) راشکست داده و به پیروزی واقعی در تقرب الی الله می</w:t>
      </w:r>
      <w:r>
        <w:rPr>
          <w:rFonts w:ascii="Book Antiqua" w:hAnsi="Book Antiqua" w:cs="B Lotus" w:hint="cs"/>
          <w:rtl/>
        </w:rPr>
        <w:softHyphen/>
        <w:t xml:space="preserve">رسد. </w:t>
      </w:r>
    </w:p>
    <w:p w14:paraId="09B04324" w14:textId="77777777" w:rsidR="00F616EE" w:rsidRDefault="00F616EE" w:rsidP="00F616EE">
      <w:pPr>
        <w:tabs>
          <w:tab w:val="center" w:pos="4819"/>
          <w:tab w:val="right" w:pos="9638"/>
        </w:tabs>
        <w:spacing w:before="120"/>
        <w:jc w:val="lowKashida"/>
        <w:rPr>
          <w:rFonts w:ascii="Book Antiqua" w:hAnsi="Book Antiqua" w:cs="B Lotus"/>
          <w:rtl/>
        </w:rPr>
      </w:pPr>
      <w:r>
        <w:rPr>
          <w:rFonts w:ascii="Book Antiqua" w:hAnsi="Book Antiqua" w:cs="B Lotus" w:hint="cs"/>
          <w:rtl/>
        </w:rPr>
        <w:t>تعریف اخلاق درمکتب روانکاوی معادل</w:t>
      </w:r>
      <w:r>
        <w:rPr>
          <w:rFonts w:ascii="Book Antiqua" w:hAnsi="Book Antiqua" w:cs="B Lotus" w:hint="cs"/>
          <w:rtl/>
        </w:rPr>
        <w:softHyphen/>
        <w:t>است بافراخود یا وجدان وعبارت</w:t>
      </w:r>
      <w:r>
        <w:rPr>
          <w:rFonts w:ascii="Book Antiqua" w:hAnsi="Book Antiqua" w:cs="B Lotus" w:hint="cs"/>
          <w:rtl/>
        </w:rPr>
        <w:softHyphen/>
        <w:t>است ازاحساس گناه دربرابر تخلف از اصول و احساس سرزنش و بازخواست درونی در برابر ارتکاب عمل خطا. شاخص اخلاق یعنی عملی</w:t>
      </w:r>
      <w:r>
        <w:rPr>
          <w:rFonts w:ascii="Book Antiqua" w:hAnsi="Book Antiqua" w:cs="B Lotus" w:hint="cs"/>
          <w:rtl/>
        </w:rPr>
        <w:softHyphen/>
        <w:t>که نشان می</w:t>
      </w:r>
      <w:r>
        <w:rPr>
          <w:rFonts w:ascii="Book Antiqua" w:hAnsi="Book Antiqua" w:cs="B Lotus" w:hint="cs"/>
          <w:rtl/>
        </w:rPr>
        <w:softHyphen/>
        <w:t>دهد شخص دارای ارزش</w:t>
      </w:r>
      <w:r>
        <w:rPr>
          <w:rFonts w:ascii="Book Antiqua" w:hAnsi="Book Antiqua" w:cs="B Lotus" w:hint="cs"/>
          <w:rtl/>
        </w:rPr>
        <w:softHyphen/>
        <w:t>های اخلاقی</w:t>
      </w:r>
      <w:r>
        <w:rPr>
          <w:rFonts w:ascii="Book Antiqua" w:hAnsi="Book Antiqua" w:cs="B Lotus" w:hint="cs"/>
          <w:rtl/>
        </w:rPr>
        <w:softHyphen/>
        <w:t>است یانه؟ احساس گناه دربرابرعمل خطا می</w:t>
      </w:r>
      <w:r>
        <w:rPr>
          <w:rFonts w:ascii="Book Antiqua" w:hAnsi="Book Antiqua" w:cs="B Lotus" w:hint="cs"/>
          <w:rtl/>
        </w:rPr>
        <w:softHyphen/>
        <w:t xml:space="preserve">باشد. درمکاتب گوناگون روانشناسی تعاریفی برای اخلاق و شاخص اخلاقی مطرح شده است. </w:t>
      </w:r>
    </w:p>
    <w:p w14:paraId="4A0C6510" w14:textId="77777777" w:rsidR="00F616EE" w:rsidRDefault="00F616EE" w:rsidP="00F616EE">
      <w:pPr>
        <w:tabs>
          <w:tab w:val="center" w:pos="4819"/>
          <w:tab w:val="right" w:pos="9638"/>
        </w:tabs>
        <w:spacing w:before="120"/>
        <w:jc w:val="lowKashida"/>
        <w:rPr>
          <w:rFonts w:ascii="Book Antiqua" w:hAnsi="Book Antiqua" w:cs="B Lotus"/>
          <w:rtl/>
        </w:rPr>
      </w:pPr>
      <w:r>
        <w:rPr>
          <w:rFonts w:ascii="Book Antiqua" w:hAnsi="Book Antiqua" w:cs="B Lotus" w:hint="cs"/>
          <w:rtl/>
        </w:rPr>
        <w:t>درمکتب پیاژه، اخلاق به</w:t>
      </w:r>
      <w:r>
        <w:rPr>
          <w:rFonts w:ascii="Book Antiqua" w:hAnsi="Book Antiqua" w:cs="B Lotus" w:hint="cs"/>
          <w:rtl/>
        </w:rPr>
        <w:softHyphen/>
        <w:t>عنوان فرایند انجام قضاوت آگاهانه درمورد خوبی یابدی اعمال تعریف شده وشاخص اخلاق، توانائی انجام قضاوت اخلاقی می</w:t>
      </w:r>
      <w:r>
        <w:rPr>
          <w:rFonts w:ascii="Book Antiqua" w:hAnsi="Book Antiqua" w:cs="B Lotus" w:hint="cs"/>
          <w:rtl/>
        </w:rPr>
        <w:softHyphen/>
        <w:t>باشد. لورنس کولبرگ شش مرحله رشداخلاق رادرسنین مختلف تعریف کرده است که عمل صحیح و اخلاقی درهرمرحله بامرحله دیگر متفاوت است. اودر مطالعات خود به این نتیجه رسید که ترتیب وتوالی مراحل شش</w:t>
      </w:r>
      <w:r>
        <w:rPr>
          <w:rFonts w:ascii="Book Antiqua" w:hAnsi="Book Antiqua" w:cs="B Lotus" w:hint="cs"/>
          <w:rtl/>
        </w:rPr>
        <w:softHyphen/>
        <w:t>گانه رشداخلاقی درفرهنگ</w:t>
      </w:r>
      <w:r>
        <w:rPr>
          <w:rFonts w:ascii="Book Antiqua" w:hAnsi="Book Antiqua" w:cs="B Lotus" w:hint="cs"/>
          <w:rtl/>
        </w:rPr>
        <w:softHyphen/>
        <w:t>های گوناگون ثابت وبدون تغییر است و تفکراخلاقی الگوئی جهانی دارد ودر رشد تفکراخلاقی هیچ</w:t>
      </w:r>
      <w:r>
        <w:rPr>
          <w:rFonts w:ascii="Book Antiqua" w:hAnsi="Book Antiqua" w:cs="B Lotus" w:hint="cs"/>
          <w:rtl/>
        </w:rPr>
        <w:softHyphen/>
        <w:t>گونه تفاوتی میان کاتولیک</w:t>
      </w:r>
      <w:r>
        <w:rPr>
          <w:rFonts w:ascii="Book Antiqua" w:hAnsi="Book Antiqua" w:cs="B Lotus" w:hint="cs"/>
          <w:rtl/>
        </w:rPr>
        <w:softHyphen/>
        <w:t>ها، پروتستان</w:t>
      </w:r>
      <w:r>
        <w:rPr>
          <w:rFonts w:ascii="Book Antiqua" w:hAnsi="Book Antiqua" w:cs="B Lotus" w:hint="cs"/>
          <w:rtl/>
        </w:rPr>
        <w:softHyphen/>
        <w:t>ها، یهودیان، بودائی</w:t>
      </w:r>
      <w:r>
        <w:rPr>
          <w:rFonts w:ascii="Book Antiqua" w:hAnsi="Book Antiqua" w:cs="B Lotus" w:hint="cs"/>
          <w:rtl/>
        </w:rPr>
        <w:softHyphen/>
        <w:t xml:space="preserve">ها، مسلمانان یا منکران وجودخدا نیست. </w:t>
      </w:r>
    </w:p>
    <w:p w14:paraId="588DFE5D" w14:textId="77777777" w:rsidR="006428C0" w:rsidRDefault="006428C0"/>
    <w:sectPr w:rsidR="006428C0" w:rsidSect="001936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2  Nazanin">
    <w:altName w:val="Times New Roman"/>
    <w:charset w:val="B2"/>
    <w:family w:val="auto"/>
    <w:pitch w:val="variable"/>
    <w:sig w:usb0="00002000" w:usb1="80000000" w:usb2="00000008" w:usb3="00000000" w:csb0="00000040" w:csb1="00000000"/>
  </w:font>
  <w:font w:name="GamLotu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EE"/>
    <w:rsid w:val="0019366B"/>
    <w:rsid w:val="00195F21"/>
    <w:rsid w:val="001C3BF6"/>
    <w:rsid w:val="001C433B"/>
    <w:rsid w:val="006428C0"/>
    <w:rsid w:val="00C76487"/>
    <w:rsid w:val="00D17B0D"/>
    <w:rsid w:val="00E42AF1"/>
    <w:rsid w:val="00E5126D"/>
    <w:rsid w:val="00F616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7E27BBF7"/>
  <w15:docId w15:val="{87F81B40-F791-4346-A2C6-D358A2E1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0D"/>
    <w:pPr>
      <w:bidi/>
    </w:pPr>
  </w:style>
  <w:style w:type="paragraph" w:styleId="Heading6">
    <w:name w:val="heading 6"/>
    <w:basedOn w:val="Normal"/>
    <w:next w:val="Normal"/>
    <w:link w:val="Heading6Char"/>
    <w:semiHidden/>
    <w:unhideWhenUsed/>
    <w:qFormat/>
    <w:rsid w:val="00F616EE"/>
    <w:pPr>
      <w:keepNext/>
      <w:spacing w:after="0" w:line="240" w:lineRule="auto"/>
      <w:outlineLvl w:val="5"/>
    </w:pPr>
    <w:rPr>
      <w:rFonts w:ascii="Times New Roman" w:eastAsia="Times New Roman" w:hAnsi="Times New Roman" w:cs="Lotus"/>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616EE"/>
    <w:rPr>
      <w:rFonts w:ascii="Times New Roman" w:eastAsia="Times New Roman" w:hAnsi="Times New Roman" w:cs="Lotus"/>
      <w:sz w:val="20"/>
      <w:szCs w:val="28"/>
      <w:lang w:bidi="ar-SA"/>
    </w:rPr>
  </w:style>
  <w:style w:type="paragraph" w:styleId="NoSpacing">
    <w:name w:val="No Spacing"/>
    <w:qFormat/>
    <w:rsid w:val="00F616EE"/>
    <w:pPr>
      <w:spacing w:after="0" w:line="240" w:lineRule="auto"/>
    </w:pPr>
    <w:rPr>
      <w:rFonts w:ascii="Calibri" w:eastAsia="Times New Roman" w:hAnsi="Calibri" w:cs="Times New Roman"/>
      <w:lang w:bidi="ar-SA"/>
    </w:rPr>
  </w:style>
  <w:style w:type="character" w:styleId="Hyperlink">
    <w:name w:val="Hyperlink"/>
    <w:basedOn w:val="DefaultParagraphFont"/>
    <w:uiPriority w:val="99"/>
    <w:semiHidden/>
    <w:unhideWhenUsed/>
    <w:rsid w:val="00F61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ribaahmadyop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s.golmaghani</cp:lastModifiedBy>
  <cp:revision>2</cp:revision>
  <dcterms:created xsi:type="dcterms:W3CDTF">2024-03-03T07:01:00Z</dcterms:created>
  <dcterms:modified xsi:type="dcterms:W3CDTF">2024-03-03T07:01:00Z</dcterms:modified>
</cp:coreProperties>
</file>